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420C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목회자의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리더십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개발을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위한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편지</w:t>
      </w:r>
    </w:p>
    <w:p w14:paraId="0478854E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주후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2024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년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12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월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23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일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제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>894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호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</w:p>
    <w:p w14:paraId="1E9EA4A1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</w:p>
    <w:p w14:paraId="471E7D2B" w14:textId="77777777" w:rsidR="00E940AF" w:rsidRPr="0014267D" w:rsidRDefault="00E940AF" w:rsidP="0014267D">
      <w:pPr>
        <w:spacing w:after="0" w:line="240" w:lineRule="auto"/>
        <w:jc w:val="center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  <w:szCs w:val="20"/>
        </w:rPr>
        <w:t>교회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 w:val="22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  <w:szCs w:val="20"/>
        </w:rPr>
        <w:t>리더들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 w:val="22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  <w:szCs w:val="20"/>
        </w:rPr>
        <w:t>무엇을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 w:val="22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  <w:szCs w:val="20"/>
        </w:rPr>
        <w:t>붙잡고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 w:val="22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  <w:szCs w:val="20"/>
        </w:rPr>
        <w:t>살아야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 w:val="22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  <w:szCs w:val="20"/>
        </w:rPr>
        <w:t>할까요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 w:val="22"/>
          <w:szCs w:val="20"/>
        </w:rPr>
        <w:t>?</w:t>
      </w:r>
    </w:p>
    <w:p w14:paraId="77B4BBCD" w14:textId="5E3DA215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</w:p>
    <w:p w14:paraId="6B9597DD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처음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길을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갈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표지판이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무엇보다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절실히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필요합니다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표지판이나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내비게이션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등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길을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안내해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무언가의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도움이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없이는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갈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곳을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잃고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헤매기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마련입니다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너무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힘들어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더는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걸음도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못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내디딜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같다가도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멀리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표지판이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보이면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없던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힘을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쥐어짜서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조금이라도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진전할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리더에게는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리더십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가운데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길을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안내해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제시해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표지판이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필요합니다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여러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신학교에서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변증학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교수로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재직하며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담임목사로도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섬기고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R. C.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스프롤은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&lt;Leadership in Church&gt;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라는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책에서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리더들이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붙잡아야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몇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가지를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소개합니다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 </w:t>
      </w:r>
    </w:p>
    <w:p w14:paraId="64EFE4CE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6229A5D9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권능을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붙잡아라</w:t>
      </w:r>
    </w:p>
    <w:p w14:paraId="72CC6F10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예수님께서는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승천하시기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제자들에게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오직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임하시면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그들이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권능을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받고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땅끝까지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증인이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되리라고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말씀하셨습니다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단순한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의견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제시가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명령입니다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년이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우리에게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임했기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때문에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내주하시는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권능을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의지해서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맡겨진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사명을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충성되게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감당하는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증인으로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세워져야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그러기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위해서는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각자에게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부여된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권능을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붙잡아야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27CDB4F8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하나님께서는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모든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무너뜨리실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분이십니다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소돔과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고모라를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멸하시고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여리고성을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무너뜨리며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심지어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죽은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살리시기도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권능이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안에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그렇기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때문에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리더들은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인간의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지식이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오직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능력만을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붙잡아야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19A46730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53174ECA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지혜를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붙잡아라</w:t>
      </w:r>
    </w:p>
    <w:p w14:paraId="4036779F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세상의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사라지지만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모든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초월합니다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급속한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세속의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물결이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몰아치는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상황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속에서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붙들기란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불가능에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가까워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보이기도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그러나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수록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나아갈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방향을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제시하는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표지판과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같은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붙들어야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0497D93F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바울은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깊은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것까지도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통달한다고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말하며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영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외에는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아무도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알지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못한다고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말했습니다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세상의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어떠한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지혜자도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역사하심을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이해하지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못합니다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하나님께서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맡겨주신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감당하는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리더들은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오직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지혜만을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붙잡아야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</w:p>
    <w:p w14:paraId="5075E821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56571433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붙잡아라</w:t>
      </w:r>
    </w:p>
    <w:p w14:paraId="65AEDD0A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능력과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붙잡기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위해서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방향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정렬이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세상과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사이에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회색지대는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없기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때문입니다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가까이하며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묵상해야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아니라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삶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속에서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실천적으로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적용해야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lastRenderedPageBreak/>
        <w:t>우리를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가장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하나님께서는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통해서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살아가야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길을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제시해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주십니다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바르게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알고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통해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삶이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변화되어야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교훈과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책망과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바르게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함과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교육하기에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유익한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따라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주병에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영향을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끼치는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</w:p>
    <w:p w14:paraId="0062B3C9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6597CFC1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말씀만을</w:t>
      </w:r>
      <w:r w:rsidRPr="0014267D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선포하라</w:t>
      </w:r>
    </w:p>
    <w:p w14:paraId="0C09FFA0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변화시키는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능력이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세속적인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세상에서도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유일하신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변화시킬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그렇기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때문에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의견을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뒷받침하는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정도로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사용하지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않고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자체를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선포해야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76A05D30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살고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정보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과잉의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시대에는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수많은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검증되지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않고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개인적인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의견이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섞인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정보가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혼란을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초래합니다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시대에서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시대에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표지판이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선포해야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말씀만이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혼란의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시대에서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진리의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빛을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비추며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사람들을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올바른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길로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인도하기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때문입니다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0123DFE5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5851056B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크리스천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리더십은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권능으로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붙들고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전하는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증인의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삶을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살아간다는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매우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어렵습니다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그러나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우리에게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주어진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성령의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권능과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붙들고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살아갈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증인의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삶을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리더로서의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사명을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감당하게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것입니다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우리에게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감당할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만큼만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허락하시는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하나님께서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우리에게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주신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것들을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생각하며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사명을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감당하길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소망합니다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3749C0AD" w14:textId="4F3621A1" w:rsidR="00E940AF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6AB4EE69" w14:textId="77777777" w:rsidR="00DA4561" w:rsidRPr="0014267D" w:rsidRDefault="00DA4561" w:rsidP="0014267D">
      <w:pPr>
        <w:spacing w:after="0" w:line="240" w:lineRule="auto"/>
        <w:rPr>
          <w:rFonts w:ascii="맑은 고딕" w:eastAsia="맑은 고딕" w:hAnsi="맑은 고딕" w:cs="맑은 고딕" w:hint="eastAsia"/>
          <w:color w:val="000000"/>
          <w:kern w:val="0"/>
          <w:szCs w:val="20"/>
        </w:rPr>
      </w:pPr>
    </w:p>
    <w:p w14:paraId="48AD6A81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글은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『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Leadership in the Church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』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(R.C. Sproul, Ligonier Ministries)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내용을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일부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발췌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및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참고하여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작성되었습니다</w:t>
      </w:r>
      <w:r w:rsidRPr="0014267D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3FDBBA25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6B80EAC4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4BBB4C6D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평신도를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깨운다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국제제자훈련원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</w:p>
    <w:p w14:paraId="6B6FC8BD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Called to Awaken the Laity </w:t>
      </w:r>
    </w:p>
    <w:p w14:paraId="3A74DE04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>Disciple-making Ministries Int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󰡑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l </w:t>
      </w:r>
    </w:p>
    <w:p w14:paraId="307613C0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06721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서울시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서초구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</w:t>
      </w:r>
      <w:proofErr w:type="spellStart"/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효령로</w:t>
      </w:r>
      <w:proofErr w:type="spellEnd"/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>68</w:t>
      </w:r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길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98 </w:t>
      </w:r>
    </w:p>
    <w:p w14:paraId="3CE06D7D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proofErr w:type="gramStart"/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전화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:</w:t>
      </w:r>
      <w:proofErr w:type="gramEnd"/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02) 3489-4200 </w:t>
      </w:r>
    </w:p>
    <w:p w14:paraId="08D52BDB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proofErr w:type="gramStart"/>
      <w:r w:rsidRPr="0014267D"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  <w:t>팩스</w:t>
      </w: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:</w:t>
      </w:r>
      <w:proofErr w:type="gramEnd"/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02) 3489-4209 </w:t>
      </w:r>
    </w:p>
    <w:p w14:paraId="7500230F" w14:textId="77777777" w:rsidR="00E940AF" w:rsidRPr="0014267D" w:rsidRDefault="00E940AF" w:rsidP="0014267D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</w:pPr>
      <w:proofErr w:type="gramStart"/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>E-mail :</w:t>
      </w:r>
      <w:proofErr w:type="gramEnd"/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 cal@sarang.org </w:t>
      </w:r>
    </w:p>
    <w:p w14:paraId="101F9BA6" w14:textId="0BD4DBF0" w:rsidR="00D61BF9" w:rsidRPr="00B26D50" w:rsidRDefault="00E940AF" w:rsidP="0014267D">
      <w:pPr>
        <w:spacing w:after="0" w:line="240" w:lineRule="auto"/>
        <w:rPr>
          <w:rFonts w:ascii="맑은 고딕" w:eastAsia="맑은 고딕" w:hAnsi="맑은 고딕" w:cs="맑은 고딕" w:hint="eastAsia"/>
          <w:color w:val="000000"/>
          <w:kern w:val="0"/>
          <w:sz w:val="18"/>
          <w:szCs w:val="20"/>
        </w:rPr>
      </w:pPr>
      <w:r w:rsidRPr="0014267D">
        <w:rPr>
          <w:rFonts w:ascii="맑은 고딕" w:eastAsia="맑은 고딕" w:hAnsi="맑은 고딕" w:cs="맑은 고딕"/>
          <w:color w:val="000000"/>
          <w:kern w:val="0"/>
          <w:sz w:val="18"/>
          <w:szCs w:val="20"/>
        </w:rPr>
        <w:t xml:space="preserve">www.discipleN.com, </w:t>
      </w:r>
      <w:hyperlink r:id="rId4" w:history="1">
        <w:r w:rsidRPr="0014267D">
          <w:rPr>
            <w:rStyle w:val="a4"/>
            <w:rFonts w:ascii="맑은 고딕" w:eastAsia="맑은 고딕" w:hAnsi="맑은 고딕" w:cs="맑은 고딕"/>
            <w:kern w:val="0"/>
            <w:sz w:val="18"/>
            <w:szCs w:val="20"/>
          </w:rPr>
          <w:t>www.sarangM.com</w:t>
        </w:r>
      </w:hyperlink>
      <w:bookmarkStart w:id="0" w:name="_GoBack"/>
      <w:bookmarkEnd w:id="0"/>
    </w:p>
    <w:sectPr w:rsidR="00D61BF9" w:rsidRPr="00B26D50" w:rsidSect="00175928">
      <w:pgSz w:w="11906" w:h="16837"/>
      <w:pgMar w:top="1984" w:right="1701" w:bottom="1700" w:left="1701" w:header="1134" w:footer="85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3"/>
    <w:rsid w:val="00057A87"/>
    <w:rsid w:val="0014267D"/>
    <w:rsid w:val="00175928"/>
    <w:rsid w:val="001901FE"/>
    <w:rsid w:val="00220900"/>
    <w:rsid w:val="002B45C1"/>
    <w:rsid w:val="00327BDB"/>
    <w:rsid w:val="003516D4"/>
    <w:rsid w:val="005414B3"/>
    <w:rsid w:val="007300B1"/>
    <w:rsid w:val="007E4181"/>
    <w:rsid w:val="00980743"/>
    <w:rsid w:val="00A26DD7"/>
    <w:rsid w:val="00A35560"/>
    <w:rsid w:val="00A61074"/>
    <w:rsid w:val="00B26D50"/>
    <w:rsid w:val="00BF164A"/>
    <w:rsid w:val="00C17349"/>
    <w:rsid w:val="00C66BCD"/>
    <w:rsid w:val="00CD11AE"/>
    <w:rsid w:val="00D61BF9"/>
    <w:rsid w:val="00DA4561"/>
    <w:rsid w:val="00E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81656"/>
  <w14:defaultImageDpi w14:val="0"/>
  <w15:docId w15:val="{0EA7F963-5AFC-4BA9-8C07-91883FC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FFFB9FFFFD9FFFFC5FFFFC1FFFFB1FFFFDB">
    <w:name w:val="FFFFB9FFFFD9FFFFC5FFFFC1FFFFB1FFFFDB"/>
    <w:rsid w:val="0017592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</w:rPr>
  </w:style>
  <w:style w:type="character" w:styleId="a4">
    <w:name w:val="Hyperlink"/>
    <w:basedOn w:val="a0"/>
    <w:uiPriority w:val="99"/>
    <w:unhideWhenUsed/>
    <w:rsid w:val="001901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17</cp:revision>
  <dcterms:created xsi:type="dcterms:W3CDTF">2024-06-18T01:02:00Z</dcterms:created>
  <dcterms:modified xsi:type="dcterms:W3CDTF">2024-12-19T05:36:00Z</dcterms:modified>
</cp:coreProperties>
</file>